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5000" w:type="pct"/>
        <w:tblBorders>
          <w:insideH w:val="single" w:sz="4" w:space="0" w:color="auto"/>
        </w:tblBorders>
        <w:tblLook w:val="01E0" w:firstRow="1" w:lastRow="1" w:firstColumn="1" w:lastColumn="1" w:noHBand="0" w:noVBand="0"/>
      </w:tblPr>
      <w:tblGrid>
        <w:gridCol w:w="2433"/>
        <w:gridCol w:w="4796"/>
      </w:tblGrid>
      <w:tr w:rsidR="00850FEF" w:rsidRPr="003364E1" w14:paraId="52296F44" w14:textId="77777777" w:rsidTr="00B843E8">
        <w:trPr>
          <w:trHeight w:val="297"/>
        </w:trPr>
        <w:tc>
          <w:tcPr>
            <w:tcW w:w="5000" w:type="pct"/>
            <w:gridSpan w:val="2"/>
            <w:shd w:val="clear" w:color="auto" w:fill="E69570"/>
          </w:tcPr>
          <w:p w14:paraId="31E8FC72" w14:textId="77777777" w:rsidR="00850FEF" w:rsidRPr="003364E1" w:rsidRDefault="00850FEF" w:rsidP="00850FEF">
            <w:pPr>
              <w:pStyle w:val="TableParagraph"/>
              <w:spacing w:before="45"/>
              <w:ind w:left="165"/>
              <w:jc w:val="center"/>
              <w:rPr>
                <w:rFonts w:ascii="Roboto" w:hAnsi="Roboto" w:cs="Arial"/>
                <w:b/>
                <w:sz w:val="24"/>
                <w:szCs w:val="24"/>
              </w:rPr>
            </w:pPr>
            <w:bookmarkStart w:id="0" w:name="_Hlk112218305"/>
            <w:r w:rsidRPr="003364E1">
              <w:rPr>
                <w:rFonts w:ascii="Roboto" w:hAnsi="Roboto" w:cs="Arial"/>
                <w:b/>
                <w:sz w:val="24"/>
                <w:szCs w:val="24"/>
              </w:rPr>
              <w:t>Información</w:t>
            </w:r>
            <w:r w:rsidRPr="003364E1">
              <w:rPr>
                <w:rFonts w:ascii="Roboto" w:hAnsi="Roboto" w:cs="Arial"/>
                <w:b/>
                <w:spacing w:val="-4"/>
                <w:sz w:val="24"/>
                <w:szCs w:val="24"/>
              </w:rPr>
              <w:t xml:space="preserve"> </w:t>
            </w:r>
            <w:r w:rsidRPr="003364E1">
              <w:rPr>
                <w:rFonts w:ascii="Roboto" w:hAnsi="Roboto" w:cs="Arial"/>
                <w:b/>
                <w:sz w:val="24"/>
                <w:szCs w:val="24"/>
              </w:rPr>
              <w:t>General</w:t>
            </w:r>
          </w:p>
        </w:tc>
      </w:tr>
      <w:tr w:rsidR="00F75BC5" w:rsidRPr="003364E1" w14:paraId="60E27AB9" w14:textId="77777777" w:rsidTr="003364E1">
        <w:trPr>
          <w:trHeight w:val="663"/>
        </w:trPr>
        <w:tc>
          <w:tcPr>
            <w:tcW w:w="1683" w:type="pct"/>
          </w:tcPr>
          <w:p w14:paraId="1A9E52FB" w14:textId="67FBB9BE" w:rsidR="00F75BC5" w:rsidRPr="003364E1" w:rsidRDefault="00F75BC5" w:rsidP="00F75BC5">
            <w:pPr>
              <w:pStyle w:val="TableParagraph"/>
              <w:spacing w:before="42"/>
              <w:ind w:left="110"/>
              <w:rPr>
                <w:rFonts w:ascii="Roboto" w:hAnsi="Roboto" w:cs="Arial"/>
                <w:b/>
                <w:sz w:val="24"/>
                <w:szCs w:val="24"/>
              </w:rPr>
            </w:pPr>
            <w:r w:rsidRPr="003364E1">
              <w:rPr>
                <w:rFonts w:ascii="Roboto" w:hAnsi="Roboto" w:cs="Arial"/>
                <w:b/>
                <w:sz w:val="24"/>
                <w:szCs w:val="24"/>
              </w:rPr>
              <w:t>Última actualización</w:t>
            </w:r>
          </w:p>
        </w:tc>
        <w:tc>
          <w:tcPr>
            <w:tcW w:w="3317" w:type="pct"/>
          </w:tcPr>
          <w:p w14:paraId="6C284B6D" w14:textId="5691AB67" w:rsidR="00F75BC5" w:rsidRPr="003364E1" w:rsidRDefault="00D435C1" w:rsidP="00F75BC5">
            <w:pPr>
              <w:pStyle w:val="TableParagraph"/>
              <w:spacing w:before="9" w:line="266" w:lineRule="exact"/>
              <w:ind w:left="112"/>
              <w:jc w:val="both"/>
              <w:rPr>
                <w:rFonts w:ascii="Roboto" w:hAnsi="Roboto" w:cs="Arial"/>
              </w:rPr>
            </w:pPr>
            <w:r>
              <w:rPr>
                <w:rFonts w:ascii="Roboto" w:hAnsi="Roboto" w:cs="Arial"/>
              </w:rPr>
              <w:t>Noviembre</w:t>
            </w:r>
            <w:r w:rsidR="00F75BC5">
              <w:rPr>
                <w:rFonts w:ascii="Roboto" w:hAnsi="Roboto" w:cs="Arial"/>
              </w:rPr>
              <w:t xml:space="preserve"> de 2024</w:t>
            </w:r>
          </w:p>
        </w:tc>
      </w:tr>
      <w:tr w:rsidR="00F47A89" w:rsidRPr="003364E1" w14:paraId="15265F5B" w14:textId="77777777" w:rsidTr="003364E1">
        <w:trPr>
          <w:trHeight w:val="1207"/>
        </w:trPr>
        <w:tc>
          <w:tcPr>
            <w:tcW w:w="1683" w:type="pct"/>
          </w:tcPr>
          <w:p w14:paraId="575F3A72" w14:textId="4ADC8D6E" w:rsidR="00F47A89" w:rsidRPr="003364E1" w:rsidRDefault="00F47A89" w:rsidP="00F47A89">
            <w:pPr>
              <w:pStyle w:val="TableParagraph"/>
              <w:spacing w:before="42"/>
              <w:ind w:left="110"/>
              <w:rPr>
                <w:rFonts w:ascii="Roboto" w:hAnsi="Roboto" w:cs="Arial"/>
                <w:b/>
                <w:sz w:val="24"/>
                <w:szCs w:val="24"/>
              </w:rPr>
            </w:pPr>
            <w:r w:rsidRPr="003364E1">
              <w:rPr>
                <w:rFonts w:ascii="Roboto" w:hAnsi="Roboto" w:cs="Arial"/>
                <w:b/>
                <w:sz w:val="24"/>
                <w:szCs w:val="24"/>
              </w:rPr>
              <w:t>Descripción</w:t>
            </w:r>
            <w:r w:rsidRPr="003364E1">
              <w:rPr>
                <w:rFonts w:ascii="Roboto" w:hAnsi="Roboto" w:cs="Arial"/>
                <w:b/>
                <w:spacing w:val="-3"/>
                <w:sz w:val="24"/>
                <w:szCs w:val="24"/>
              </w:rPr>
              <w:t xml:space="preserve"> </w:t>
            </w:r>
            <w:r w:rsidRPr="003364E1">
              <w:rPr>
                <w:rFonts w:ascii="Roboto" w:hAnsi="Roboto" w:cs="Arial"/>
                <w:b/>
                <w:sz w:val="24"/>
                <w:szCs w:val="24"/>
              </w:rPr>
              <w:t>del</w:t>
            </w:r>
            <w:r w:rsidRPr="003364E1">
              <w:rPr>
                <w:rFonts w:ascii="Roboto" w:hAnsi="Roboto" w:cs="Arial"/>
                <w:b/>
                <w:spacing w:val="-4"/>
                <w:sz w:val="24"/>
                <w:szCs w:val="24"/>
              </w:rPr>
              <w:t xml:space="preserve"> </w:t>
            </w:r>
            <w:r w:rsidRPr="003364E1">
              <w:rPr>
                <w:rFonts w:ascii="Roboto" w:hAnsi="Roboto" w:cs="Arial"/>
                <w:b/>
                <w:sz w:val="24"/>
                <w:szCs w:val="24"/>
              </w:rPr>
              <w:t>conjunto</w:t>
            </w:r>
            <w:r w:rsidRPr="003364E1">
              <w:rPr>
                <w:rFonts w:ascii="Roboto" w:hAnsi="Roboto" w:cs="Arial"/>
                <w:b/>
                <w:spacing w:val="-3"/>
                <w:sz w:val="24"/>
                <w:szCs w:val="24"/>
              </w:rPr>
              <w:t xml:space="preserve"> </w:t>
            </w:r>
            <w:r w:rsidRPr="003364E1">
              <w:rPr>
                <w:rFonts w:ascii="Roboto" w:hAnsi="Roboto" w:cs="Arial"/>
                <w:b/>
                <w:sz w:val="24"/>
                <w:szCs w:val="24"/>
              </w:rPr>
              <w:t>de</w:t>
            </w:r>
            <w:r w:rsidRPr="003364E1">
              <w:rPr>
                <w:rFonts w:ascii="Roboto" w:hAnsi="Roboto" w:cs="Arial"/>
                <w:b/>
                <w:spacing w:val="-3"/>
                <w:sz w:val="24"/>
                <w:szCs w:val="24"/>
              </w:rPr>
              <w:t xml:space="preserve"> </w:t>
            </w:r>
            <w:r w:rsidRPr="003364E1">
              <w:rPr>
                <w:rFonts w:ascii="Roboto" w:hAnsi="Roboto" w:cs="Arial"/>
                <w:b/>
                <w:sz w:val="24"/>
                <w:szCs w:val="24"/>
              </w:rPr>
              <w:t>datos</w:t>
            </w:r>
          </w:p>
        </w:tc>
        <w:tc>
          <w:tcPr>
            <w:tcW w:w="3317" w:type="pct"/>
          </w:tcPr>
          <w:p w14:paraId="66F1715E" w14:textId="0D6CB039" w:rsidR="00F75BC5" w:rsidRPr="003364E1" w:rsidRDefault="00F75BC5" w:rsidP="00F75BC5">
            <w:pPr>
              <w:pStyle w:val="TableParagraph"/>
              <w:spacing w:before="42" w:line="259" w:lineRule="auto"/>
              <w:ind w:left="112" w:right="83"/>
              <w:jc w:val="both"/>
              <w:rPr>
                <w:rFonts w:ascii="Roboto" w:hAnsi="Roboto" w:cs="Arial"/>
              </w:rPr>
            </w:pPr>
            <w:r>
              <w:rPr>
                <w:rFonts w:ascii="Roboto" w:hAnsi="Roboto" w:cs="Arial"/>
              </w:rPr>
              <w:t>La numeraria concentra los datos de las personas participantes en la estrategia de cocreación en el orden municipal desglosadas por categoría, entidad federativa, municipio, fecha, integrante y el tipo de firmante.</w:t>
            </w:r>
          </w:p>
          <w:p w14:paraId="7B5208BE" w14:textId="77777777" w:rsidR="00F47A89" w:rsidRPr="003364E1" w:rsidRDefault="00F47A89" w:rsidP="00F47A89">
            <w:pPr>
              <w:pStyle w:val="TableParagraph"/>
              <w:spacing w:before="42" w:line="259" w:lineRule="auto"/>
              <w:ind w:left="112" w:right="83"/>
              <w:jc w:val="both"/>
              <w:rPr>
                <w:rFonts w:ascii="Roboto" w:hAnsi="Roboto" w:cs="Arial"/>
              </w:rPr>
            </w:pPr>
          </w:p>
        </w:tc>
      </w:tr>
      <w:tr w:rsidR="00F75BC5" w:rsidRPr="003364E1" w14:paraId="725AAF14" w14:textId="77777777" w:rsidTr="003364E1">
        <w:trPr>
          <w:trHeight w:val="335"/>
        </w:trPr>
        <w:tc>
          <w:tcPr>
            <w:tcW w:w="1683" w:type="pct"/>
          </w:tcPr>
          <w:p w14:paraId="6B8AFB39" w14:textId="77777777" w:rsidR="00F75BC5" w:rsidRPr="003364E1" w:rsidRDefault="00F75BC5" w:rsidP="00F75BC5">
            <w:pPr>
              <w:pStyle w:val="TableParagraph"/>
              <w:spacing w:before="40"/>
              <w:ind w:left="110"/>
              <w:rPr>
                <w:rFonts w:ascii="Roboto" w:hAnsi="Roboto" w:cs="Arial"/>
                <w:b/>
                <w:sz w:val="24"/>
                <w:szCs w:val="24"/>
              </w:rPr>
            </w:pPr>
            <w:r w:rsidRPr="003364E1">
              <w:rPr>
                <w:rFonts w:ascii="Roboto" w:hAnsi="Roboto" w:cs="Arial"/>
                <w:b/>
                <w:sz w:val="24"/>
                <w:szCs w:val="24"/>
              </w:rPr>
              <w:t>Tipo</w:t>
            </w:r>
            <w:r w:rsidRPr="003364E1">
              <w:rPr>
                <w:rFonts w:ascii="Roboto" w:hAnsi="Roboto" w:cs="Arial"/>
                <w:b/>
                <w:spacing w:val="-3"/>
                <w:sz w:val="24"/>
                <w:szCs w:val="24"/>
              </w:rPr>
              <w:t xml:space="preserve"> </w:t>
            </w:r>
            <w:r w:rsidRPr="003364E1">
              <w:rPr>
                <w:rFonts w:ascii="Roboto" w:hAnsi="Roboto" w:cs="Arial"/>
                <w:b/>
                <w:sz w:val="24"/>
                <w:szCs w:val="24"/>
              </w:rPr>
              <w:t>de</w:t>
            </w:r>
            <w:r w:rsidRPr="003364E1">
              <w:rPr>
                <w:rFonts w:ascii="Roboto" w:hAnsi="Roboto" w:cs="Arial"/>
                <w:b/>
                <w:spacing w:val="-3"/>
                <w:sz w:val="24"/>
                <w:szCs w:val="24"/>
              </w:rPr>
              <w:t xml:space="preserve"> </w:t>
            </w:r>
            <w:r w:rsidRPr="003364E1">
              <w:rPr>
                <w:rFonts w:ascii="Roboto" w:hAnsi="Roboto" w:cs="Arial"/>
                <w:b/>
                <w:sz w:val="24"/>
                <w:szCs w:val="24"/>
              </w:rPr>
              <w:t>información</w:t>
            </w:r>
          </w:p>
        </w:tc>
        <w:tc>
          <w:tcPr>
            <w:tcW w:w="3317" w:type="pct"/>
          </w:tcPr>
          <w:p w14:paraId="4DD4A8C0" w14:textId="4B26F74B" w:rsidR="00F75BC5" w:rsidRPr="003364E1" w:rsidRDefault="00F75BC5" w:rsidP="00F75BC5">
            <w:pPr>
              <w:pStyle w:val="TableParagraph"/>
              <w:spacing w:before="40"/>
              <w:ind w:left="0"/>
              <w:jc w:val="both"/>
              <w:rPr>
                <w:rFonts w:ascii="Roboto" w:hAnsi="Roboto" w:cs="Arial"/>
              </w:rPr>
            </w:pPr>
            <w:r w:rsidRPr="003364E1">
              <w:rPr>
                <w:rFonts w:ascii="Roboto" w:hAnsi="Roboto" w:cs="Arial"/>
              </w:rPr>
              <w:t xml:space="preserve"> </w:t>
            </w:r>
            <w:r>
              <w:rPr>
                <w:rFonts w:ascii="Roboto" w:hAnsi="Roboto" w:cs="Arial"/>
              </w:rPr>
              <w:t xml:space="preserve">Numeraria </w:t>
            </w:r>
          </w:p>
        </w:tc>
      </w:tr>
      <w:tr w:rsidR="00850FEF" w:rsidRPr="003364E1" w14:paraId="5C88C2D9" w14:textId="77777777" w:rsidTr="003364E1">
        <w:trPr>
          <w:trHeight w:val="1158"/>
        </w:trPr>
        <w:tc>
          <w:tcPr>
            <w:tcW w:w="1683" w:type="pct"/>
          </w:tcPr>
          <w:p w14:paraId="1BFB9099" w14:textId="77777777" w:rsidR="00850FEF" w:rsidRPr="003364E1" w:rsidRDefault="00850FEF" w:rsidP="00351D8B">
            <w:pPr>
              <w:pStyle w:val="TableParagraph"/>
              <w:spacing w:before="42" w:line="256" w:lineRule="auto"/>
              <w:ind w:left="110" w:right="112"/>
              <w:rPr>
                <w:rFonts w:ascii="Roboto" w:hAnsi="Roboto" w:cs="Arial"/>
                <w:b/>
                <w:sz w:val="24"/>
                <w:szCs w:val="24"/>
              </w:rPr>
            </w:pPr>
            <w:r w:rsidRPr="003364E1">
              <w:rPr>
                <w:rFonts w:ascii="Roboto" w:hAnsi="Roboto" w:cs="Arial"/>
                <w:b/>
                <w:sz w:val="24"/>
                <w:szCs w:val="24"/>
              </w:rPr>
              <w:t>Tipo de archivos que albergan la información</w:t>
            </w:r>
          </w:p>
        </w:tc>
        <w:tc>
          <w:tcPr>
            <w:tcW w:w="3317" w:type="pct"/>
          </w:tcPr>
          <w:p w14:paraId="4F85D6A8" w14:textId="0EB7BF6F" w:rsidR="00850FEF" w:rsidRPr="003364E1" w:rsidRDefault="00520CA6" w:rsidP="00E97384">
            <w:pPr>
              <w:pStyle w:val="TableParagraph"/>
              <w:spacing w:before="0" w:line="268" w:lineRule="exact"/>
              <w:ind w:left="112"/>
              <w:jc w:val="both"/>
              <w:rPr>
                <w:rFonts w:ascii="Roboto" w:hAnsi="Roboto" w:cs="Arial"/>
              </w:rPr>
            </w:pPr>
            <w:r w:rsidRPr="003364E1">
              <w:rPr>
                <w:rFonts w:ascii="Roboto" w:hAnsi="Roboto" w:cs="Arial"/>
              </w:rPr>
              <w:t xml:space="preserve">Archivos en CSV y Excel. </w:t>
            </w:r>
          </w:p>
        </w:tc>
      </w:tr>
      <w:tr w:rsidR="00850FEF" w:rsidRPr="003364E1" w14:paraId="5D67D67B" w14:textId="77777777" w:rsidTr="003364E1">
        <w:trPr>
          <w:trHeight w:val="626"/>
        </w:trPr>
        <w:tc>
          <w:tcPr>
            <w:tcW w:w="1683" w:type="pct"/>
          </w:tcPr>
          <w:p w14:paraId="05A7D42E" w14:textId="59A42E27" w:rsidR="00850FEF" w:rsidRPr="003364E1" w:rsidRDefault="00850FEF" w:rsidP="00351D8B">
            <w:pPr>
              <w:pStyle w:val="TableParagraph"/>
              <w:spacing w:before="42" w:line="256" w:lineRule="auto"/>
              <w:ind w:left="110" w:right="112"/>
              <w:rPr>
                <w:rFonts w:ascii="Roboto" w:hAnsi="Roboto" w:cs="Arial"/>
                <w:b/>
                <w:sz w:val="24"/>
                <w:szCs w:val="24"/>
              </w:rPr>
            </w:pPr>
            <w:r w:rsidRPr="003364E1">
              <w:rPr>
                <w:rFonts w:ascii="Roboto" w:hAnsi="Roboto" w:cs="Arial"/>
                <w:b/>
                <w:sz w:val="24"/>
                <w:szCs w:val="24"/>
              </w:rPr>
              <w:t>Aplicaciones para visualizar la información</w:t>
            </w:r>
          </w:p>
        </w:tc>
        <w:tc>
          <w:tcPr>
            <w:tcW w:w="3317" w:type="pct"/>
          </w:tcPr>
          <w:p w14:paraId="128397EB" w14:textId="718D7055" w:rsidR="00850FEF" w:rsidRPr="003364E1" w:rsidRDefault="00F75BC5" w:rsidP="00E97384">
            <w:pPr>
              <w:pStyle w:val="TableParagraph"/>
              <w:spacing w:before="42"/>
              <w:ind w:left="112"/>
              <w:jc w:val="both"/>
              <w:rPr>
                <w:rFonts w:ascii="Roboto" w:hAnsi="Roboto" w:cs="Arial"/>
              </w:rPr>
            </w:pPr>
            <w:r>
              <w:rPr>
                <w:rFonts w:ascii="Roboto" w:hAnsi="Roboto" w:cs="Arial"/>
              </w:rPr>
              <w:t>Excel</w:t>
            </w:r>
          </w:p>
        </w:tc>
      </w:tr>
    </w:tbl>
    <w:p w14:paraId="739C0ACA" w14:textId="77F606EA" w:rsidR="00850FEF" w:rsidRDefault="00850FEF" w:rsidP="00850FEF">
      <w:pPr>
        <w:pStyle w:val="Textoindependiente"/>
        <w:rPr>
          <w:rFonts w:ascii="Roboto" w:hAnsi="Roboto" w:cs="Arial"/>
          <w:sz w:val="24"/>
          <w:szCs w:val="24"/>
        </w:rPr>
      </w:pPr>
    </w:p>
    <w:p w14:paraId="347439BE" w14:textId="69D7F5E1" w:rsidR="003364E1" w:rsidRDefault="003364E1" w:rsidP="00850FEF">
      <w:pPr>
        <w:pStyle w:val="Textoindependiente"/>
        <w:rPr>
          <w:rFonts w:ascii="Roboto" w:hAnsi="Roboto" w:cs="Arial"/>
          <w:sz w:val="24"/>
          <w:szCs w:val="24"/>
        </w:rPr>
      </w:pPr>
    </w:p>
    <w:p w14:paraId="1D0099FF" w14:textId="77777777" w:rsidR="003364E1" w:rsidRPr="003364E1" w:rsidRDefault="003364E1" w:rsidP="00850FEF">
      <w:pPr>
        <w:pStyle w:val="Textoindependiente"/>
        <w:rPr>
          <w:rFonts w:ascii="Roboto" w:hAnsi="Roboto" w:cs="Arial"/>
          <w:sz w:val="24"/>
          <w:szCs w:val="24"/>
        </w:rPr>
      </w:pPr>
    </w:p>
    <w:tbl>
      <w:tblPr>
        <w:tblStyle w:val="TableNormal"/>
        <w:tblW w:w="5006" w:type="pct"/>
        <w:tblInd w:w="-5" w:type="dxa"/>
        <w:tblBorders>
          <w:insideH w:val="single" w:sz="4" w:space="0" w:color="auto"/>
        </w:tblBorders>
        <w:tblLook w:val="01E0" w:firstRow="1" w:lastRow="1" w:firstColumn="1" w:lastColumn="1" w:noHBand="0" w:noVBand="0"/>
      </w:tblPr>
      <w:tblGrid>
        <w:gridCol w:w="1671"/>
        <w:gridCol w:w="5567"/>
      </w:tblGrid>
      <w:tr w:rsidR="00AD5E4E" w:rsidRPr="003364E1" w14:paraId="61C4C7A5" w14:textId="77777777" w:rsidTr="00B843E8">
        <w:trPr>
          <w:trHeight w:val="360"/>
          <w:tblHeader/>
        </w:trPr>
        <w:tc>
          <w:tcPr>
            <w:tcW w:w="5000" w:type="pct"/>
            <w:gridSpan w:val="2"/>
            <w:shd w:val="clear" w:color="auto" w:fill="1B9C8E"/>
          </w:tcPr>
          <w:p w14:paraId="55CE2DED" w14:textId="3F861A27" w:rsidR="00AD5E4E" w:rsidRPr="003364E1" w:rsidRDefault="00AD5E4E" w:rsidP="00850FEF">
            <w:pPr>
              <w:pStyle w:val="TableParagraph"/>
              <w:spacing w:before="45"/>
              <w:ind w:left="110"/>
              <w:jc w:val="center"/>
              <w:rPr>
                <w:rFonts w:ascii="Roboto" w:hAnsi="Roboto" w:cs="Arial"/>
                <w:b/>
                <w:sz w:val="24"/>
                <w:szCs w:val="24"/>
              </w:rPr>
            </w:pPr>
            <w:r w:rsidRPr="003364E1">
              <w:rPr>
                <w:rFonts w:ascii="Roboto" w:hAnsi="Roboto" w:cs="Arial"/>
                <w:b/>
                <w:sz w:val="24"/>
                <w:szCs w:val="24"/>
              </w:rPr>
              <w:t>Metadatos</w:t>
            </w:r>
          </w:p>
        </w:tc>
      </w:tr>
      <w:tr w:rsidR="00850FEF" w:rsidRPr="003364E1" w14:paraId="553A2B81" w14:textId="77777777" w:rsidTr="003364E1">
        <w:trPr>
          <w:trHeight w:val="335"/>
        </w:trPr>
        <w:tc>
          <w:tcPr>
            <w:tcW w:w="1154" w:type="pct"/>
          </w:tcPr>
          <w:p w14:paraId="552BEA05" w14:textId="77777777" w:rsidR="00850FEF" w:rsidRPr="003364E1" w:rsidRDefault="00850FEF" w:rsidP="00351D8B">
            <w:pPr>
              <w:pStyle w:val="TableParagraph"/>
              <w:spacing w:before="44"/>
              <w:ind w:left="110"/>
              <w:rPr>
                <w:rFonts w:ascii="Roboto" w:hAnsi="Roboto" w:cs="Arial"/>
                <w:b/>
                <w:sz w:val="24"/>
                <w:szCs w:val="24"/>
              </w:rPr>
            </w:pPr>
            <w:r w:rsidRPr="003364E1">
              <w:rPr>
                <w:rFonts w:ascii="Roboto" w:hAnsi="Roboto" w:cs="Arial"/>
                <w:b/>
                <w:sz w:val="24"/>
                <w:szCs w:val="24"/>
              </w:rPr>
              <w:t>Título</w:t>
            </w:r>
          </w:p>
        </w:tc>
        <w:tc>
          <w:tcPr>
            <w:tcW w:w="3846" w:type="pct"/>
          </w:tcPr>
          <w:p w14:paraId="10BD9CEF" w14:textId="056ECA55" w:rsidR="00850FEF" w:rsidRPr="003364E1" w:rsidRDefault="00F75BC5" w:rsidP="00E97384">
            <w:pPr>
              <w:pStyle w:val="TableParagraph"/>
              <w:spacing w:before="44"/>
              <w:ind w:left="112"/>
              <w:jc w:val="both"/>
              <w:rPr>
                <w:rFonts w:ascii="Roboto" w:hAnsi="Roboto" w:cs="Arial"/>
              </w:rPr>
            </w:pPr>
            <w:r>
              <w:rPr>
                <w:rFonts w:ascii="Roboto" w:hAnsi="Roboto" w:cs="Arial"/>
              </w:rPr>
              <w:t>Numeraria de Municipios abiertos</w:t>
            </w:r>
          </w:p>
        </w:tc>
      </w:tr>
      <w:tr w:rsidR="00F75BC5" w:rsidRPr="003364E1" w14:paraId="0E6F4821" w14:textId="77777777" w:rsidTr="003364E1">
        <w:trPr>
          <w:trHeight w:val="335"/>
        </w:trPr>
        <w:tc>
          <w:tcPr>
            <w:tcW w:w="1154" w:type="pct"/>
          </w:tcPr>
          <w:p w14:paraId="33A3D3EC" w14:textId="77777777" w:rsidR="00F75BC5" w:rsidRPr="003364E1" w:rsidRDefault="00F75BC5" w:rsidP="00F75BC5">
            <w:pPr>
              <w:pStyle w:val="TableParagraph"/>
              <w:spacing w:before="42"/>
              <w:ind w:left="110"/>
              <w:rPr>
                <w:rFonts w:ascii="Roboto" w:hAnsi="Roboto" w:cs="Arial"/>
                <w:b/>
                <w:sz w:val="24"/>
                <w:szCs w:val="24"/>
              </w:rPr>
            </w:pPr>
            <w:r w:rsidRPr="003364E1">
              <w:rPr>
                <w:rFonts w:ascii="Roboto" w:hAnsi="Roboto" w:cs="Arial"/>
                <w:b/>
                <w:sz w:val="24"/>
                <w:szCs w:val="24"/>
              </w:rPr>
              <w:t>Descripción</w:t>
            </w:r>
          </w:p>
        </w:tc>
        <w:tc>
          <w:tcPr>
            <w:tcW w:w="3846" w:type="pct"/>
          </w:tcPr>
          <w:p w14:paraId="2F05D954" w14:textId="696BDA00" w:rsidR="00F75BC5" w:rsidRPr="003364E1" w:rsidRDefault="00F75BC5" w:rsidP="00F75BC5">
            <w:pPr>
              <w:pStyle w:val="TableParagraph"/>
              <w:spacing w:before="42"/>
              <w:ind w:left="112"/>
              <w:jc w:val="both"/>
              <w:rPr>
                <w:rFonts w:ascii="Roboto" w:hAnsi="Roboto" w:cs="Arial"/>
              </w:rPr>
            </w:pPr>
            <w:r>
              <w:rPr>
                <w:rFonts w:ascii="Roboto" w:hAnsi="Roboto" w:cs="Arial"/>
              </w:rPr>
              <w:t xml:space="preserve">Esta numeraria compila a todas las personas que participan en la estrategia de cocreación, en ella se puede identificar con exactitud cómo participó según el documento firmado, la fecha, la institución que representaba, la entidad y el estado donde se firmó. </w:t>
            </w:r>
            <w:r>
              <w:rPr>
                <w:rFonts w:ascii="Roboto" w:hAnsi="Roboto" w:cs="Arial"/>
              </w:rPr>
              <w:br/>
              <w:t xml:space="preserve">En ella se encuentran registrados los municipios que han firmado declaratorias de municipio abierto, instalado su </w:t>
            </w:r>
            <w:r>
              <w:rPr>
                <w:rFonts w:ascii="Roboto" w:hAnsi="Roboto" w:cs="Arial"/>
              </w:rPr>
              <w:t>secretariado técnico municipal y plan de acción municipal.</w:t>
            </w:r>
          </w:p>
        </w:tc>
      </w:tr>
      <w:tr w:rsidR="00F75BC5" w:rsidRPr="003364E1" w14:paraId="749145E1" w14:textId="77777777" w:rsidTr="003364E1">
        <w:trPr>
          <w:trHeight w:val="338"/>
        </w:trPr>
        <w:tc>
          <w:tcPr>
            <w:tcW w:w="1154" w:type="pct"/>
          </w:tcPr>
          <w:p w14:paraId="5E2EE0F2" w14:textId="33832812" w:rsidR="00F75BC5" w:rsidRPr="003364E1" w:rsidRDefault="00F75BC5" w:rsidP="00F75BC5">
            <w:pPr>
              <w:pStyle w:val="TableParagraph"/>
              <w:spacing w:before="42"/>
              <w:ind w:left="110"/>
              <w:rPr>
                <w:rFonts w:ascii="Roboto" w:hAnsi="Roboto" w:cs="Arial"/>
                <w:b/>
                <w:sz w:val="24"/>
                <w:szCs w:val="24"/>
              </w:rPr>
            </w:pPr>
            <w:r w:rsidRPr="003364E1">
              <w:rPr>
                <w:rFonts w:ascii="Roboto" w:hAnsi="Roboto" w:cs="Arial"/>
                <w:b/>
                <w:sz w:val="24"/>
                <w:szCs w:val="24"/>
              </w:rPr>
              <w:t>Palabras clave</w:t>
            </w:r>
          </w:p>
        </w:tc>
        <w:tc>
          <w:tcPr>
            <w:tcW w:w="3846" w:type="pct"/>
          </w:tcPr>
          <w:p w14:paraId="47787E47" w14:textId="04F5B92F" w:rsidR="00F75BC5" w:rsidRPr="003364E1" w:rsidRDefault="00F75BC5" w:rsidP="00F75BC5">
            <w:pPr>
              <w:pStyle w:val="TableParagraph"/>
              <w:spacing w:before="42"/>
              <w:ind w:left="112"/>
              <w:jc w:val="both"/>
              <w:rPr>
                <w:rFonts w:ascii="Roboto" w:hAnsi="Roboto" w:cs="Arial"/>
              </w:rPr>
            </w:pPr>
            <w:r>
              <w:rPr>
                <w:rFonts w:ascii="Roboto" w:hAnsi="Roboto" w:cs="Arial"/>
              </w:rPr>
              <w:t>Entidad, municipio, fecha, integrante, SO, OSC, PC, PF, OGT, secretariado, local, municipal, plan, acción, declaratoria.</w:t>
            </w:r>
          </w:p>
        </w:tc>
      </w:tr>
      <w:tr w:rsidR="00F75BC5" w:rsidRPr="003364E1" w14:paraId="41EBEC82" w14:textId="77777777" w:rsidTr="003364E1">
        <w:trPr>
          <w:trHeight w:val="338"/>
        </w:trPr>
        <w:tc>
          <w:tcPr>
            <w:tcW w:w="1154" w:type="pct"/>
          </w:tcPr>
          <w:p w14:paraId="4444FA10" w14:textId="2DB78A67" w:rsidR="00F75BC5" w:rsidRPr="003364E1" w:rsidRDefault="00F75BC5" w:rsidP="00F75BC5">
            <w:pPr>
              <w:pStyle w:val="TableParagraph"/>
              <w:spacing w:before="42"/>
              <w:ind w:left="110"/>
              <w:rPr>
                <w:rFonts w:ascii="Roboto" w:hAnsi="Roboto" w:cs="Arial"/>
                <w:b/>
                <w:sz w:val="24"/>
                <w:szCs w:val="24"/>
              </w:rPr>
            </w:pPr>
            <w:r w:rsidRPr="003364E1">
              <w:rPr>
                <w:rFonts w:ascii="Roboto" w:hAnsi="Roboto" w:cs="Arial"/>
                <w:b/>
                <w:sz w:val="24"/>
                <w:szCs w:val="24"/>
              </w:rPr>
              <w:t>Última modificación</w:t>
            </w:r>
          </w:p>
        </w:tc>
        <w:tc>
          <w:tcPr>
            <w:tcW w:w="3846" w:type="pct"/>
          </w:tcPr>
          <w:p w14:paraId="253A200A" w14:textId="66EF016C" w:rsidR="00F75BC5" w:rsidRPr="003364E1" w:rsidRDefault="00F75BC5" w:rsidP="00F75BC5">
            <w:pPr>
              <w:pStyle w:val="TableParagraph"/>
              <w:spacing w:before="42"/>
              <w:ind w:left="112"/>
              <w:jc w:val="both"/>
              <w:rPr>
                <w:rFonts w:ascii="Roboto" w:hAnsi="Roboto" w:cs="Arial"/>
              </w:rPr>
            </w:pPr>
            <w:r>
              <w:rPr>
                <w:rFonts w:ascii="Roboto" w:hAnsi="Roboto" w:cs="Arial"/>
                <w:color w:val="000000"/>
              </w:rPr>
              <w:t>2024-</w:t>
            </w:r>
            <w:r w:rsidR="000D40F7">
              <w:rPr>
                <w:rFonts w:ascii="Roboto" w:hAnsi="Roboto" w:cs="Arial"/>
                <w:color w:val="000000"/>
              </w:rPr>
              <w:t>11</w:t>
            </w:r>
            <w:r>
              <w:rPr>
                <w:rFonts w:ascii="Roboto" w:hAnsi="Roboto" w:cs="Arial"/>
                <w:color w:val="000000"/>
              </w:rPr>
              <w:t>-</w:t>
            </w:r>
            <w:r w:rsidR="000D40F7">
              <w:rPr>
                <w:rFonts w:ascii="Roboto" w:hAnsi="Roboto" w:cs="Arial"/>
                <w:color w:val="000000"/>
              </w:rPr>
              <w:t>20</w:t>
            </w:r>
          </w:p>
        </w:tc>
      </w:tr>
      <w:tr w:rsidR="00F75BC5" w:rsidRPr="003364E1" w14:paraId="239F5D61" w14:textId="77777777" w:rsidTr="003364E1">
        <w:trPr>
          <w:trHeight w:val="338"/>
        </w:trPr>
        <w:tc>
          <w:tcPr>
            <w:tcW w:w="1154" w:type="pct"/>
          </w:tcPr>
          <w:p w14:paraId="611F8E66" w14:textId="6E696687" w:rsidR="00F75BC5" w:rsidRPr="003364E1" w:rsidRDefault="00F75BC5" w:rsidP="00F75BC5">
            <w:pPr>
              <w:pStyle w:val="TableParagraph"/>
              <w:spacing w:before="42"/>
              <w:ind w:left="110"/>
              <w:rPr>
                <w:rFonts w:ascii="Roboto" w:hAnsi="Roboto" w:cs="Arial"/>
                <w:b/>
                <w:sz w:val="24"/>
                <w:szCs w:val="24"/>
              </w:rPr>
            </w:pPr>
            <w:r w:rsidRPr="003364E1">
              <w:rPr>
                <w:rFonts w:ascii="Roboto" w:hAnsi="Roboto" w:cs="Arial"/>
                <w:b/>
                <w:sz w:val="24"/>
                <w:szCs w:val="24"/>
              </w:rPr>
              <w:t>Periodicidad</w:t>
            </w:r>
          </w:p>
        </w:tc>
        <w:tc>
          <w:tcPr>
            <w:tcW w:w="3846" w:type="pct"/>
          </w:tcPr>
          <w:p w14:paraId="12A6C9FB" w14:textId="70B78EBE" w:rsidR="00F75BC5" w:rsidRPr="003364E1" w:rsidRDefault="00F75BC5" w:rsidP="00F75BC5">
            <w:pPr>
              <w:pStyle w:val="TableParagraph"/>
              <w:spacing w:before="42"/>
              <w:ind w:left="112"/>
              <w:jc w:val="both"/>
              <w:rPr>
                <w:rFonts w:ascii="Roboto" w:hAnsi="Roboto" w:cs="Arial"/>
                <w:color w:val="000000"/>
              </w:rPr>
            </w:pPr>
            <w:r>
              <w:rPr>
                <w:rFonts w:ascii="Roboto" w:hAnsi="Roboto" w:cs="Arial"/>
                <w:color w:val="000000"/>
              </w:rPr>
              <w:t>Anualmente</w:t>
            </w:r>
          </w:p>
        </w:tc>
      </w:tr>
      <w:tr w:rsidR="00850FEF" w:rsidRPr="003364E1" w14:paraId="0C298F37" w14:textId="77777777" w:rsidTr="003364E1">
        <w:trPr>
          <w:trHeight w:val="338"/>
        </w:trPr>
        <w:tc>
          <w:tcPr>
            <w:tcW w:w="1154" w:type="pct"/>
          </w:tcPr>
          <w:p w14:paraId="0AD86FE3" w14:textId="033C1423" w:rsidR="00850FEF" w:rsidRPr="003364E1" w:rsidRDefault="00850FEF" w:rsidP="00850FEF">
            <w:pPr>
              <w:pStyle w:val="TableParagraph"/>
              <w:spacing w:before="42"/>
              <w:ind w:left="110"/>
              <w:rPr>
                <w:rFonts w:ascii="Roboto" w:hAnsi="Roboto" w:cs="Arial"/>
                <w:b/>
                <w:sz w:val="24"/>
                <w:szCs w:val="24"/>
              </w:rPr>
            </w:pPr>
            <w:r w:rsidRPr="003364E1">
              <w:rPr>
                <w:rFonts w:ascii="Roboto" w:hAnsi="Roboto" w:cs="Arial"/>
                <w:b/>
                <w:sz w:val="24"/>
                <w:szCs w:val="24"/>
              </w:rPr>
              <w:t>Publicador</w:t>
            </w:r>
          </w:p>
        </w:tc>
        <w:tc>
          <w:tcPr>
            <w:tcW w:w="3846" w:type="pct"/>
          </w:tcPr>
          <w:tbl>
            <w:tblPr>
              <w:tblStyle w:val="TableNormal"/>
              <w:tblW w:w="5006" w:type="pct"/>
              <w:tblBorders>
                <w:insideH w:val="single" w:sz="4" w:space="0" w:color="auto"/>
              </w:tblBorders>
              <w:tblLook w:val="01E0" w:firstRow="1" w:lastRow="1" w:firstColumn="1" w:lastColumn="1" w:noHBand="0" w:noVBand="0"/>
            </w:tblPr>
            <w:tblGrid>
              <w:gridCol w:w="5574"/>
            </w:tblGrid>
            <w:tr w:rsidR="00F75BC5" w:rsidRPr="003364E1" w14:paraId="2E901E98" w14:textId="77777777" w:rsidTr="008B6483">
              <w:trPr>
                <w:trHeight w:val="338"/>
              </w:trPr>
              <w:tc>
                <w:tcPr>
                  <w:tcW w:w="3846" w:type="pct"/>
                </w:tcPr>
                <w:p w14:paraId="4F9EBA69" w14:textId="77777777" w:rsidR="00F75BC5" w:rsidRPr="003364E1" w:rsidRDefault="00F75BC5" w:rsidP="00F75BC5">
                  <w:pPr>
                    <w:pStyle w:val="TableParagraph"/>
                    <w:tabs>
                      <w:tab w:val="left" w:pos="833"/>
                    </w:tabs>
                    <w:spacing w:before="17" w:line="290" w:lineRule="atLeast"/>
                    <w:ind w:left="0" w:right="40"/>
                    <w:jc w:val="both"/>
                    <w:rPr>
                      <w:rFonts w:ascii="Roboto" w:hAnsi="Roboto" w:cs="Arial"/>
                      <w:color w:val="000000"/>
                      <w:shd w:val="clear" w:color="auto" w:fill="FFFFFF"/>
                    </w:rPr>
                  </w:pPr>
                  <w:r w:rsidRPr="003364E1">
                    <w:rPr>
                      <w:rFonts w:ascii="Roboto" w:hAnsi="Roboto" w:cs="Arial"/>
                      <w:color w:val="000000"/>
                      <w:shd w:val="clear" w:color="auto" w:fill="FFFFFF"/>
                    </w:rPr>
                    <w:t>Instituto Nacional de Transparencia, Acceso a la    Información y Protección de Datos Personales</w:t>
                  </w:r>
                  <w:r>
                    <w:rPr>
                      <w:rFonts w:ascii="Roboto" w:hAnsi="Roboto" w:cs="Arial"/>
                      <w:color w:val="000000"/>
                      <w:shd w:val="clear" w:color="auto" w:fill="FFFFFF"/>
                    </w:rPr>
                    <w:t>;</w:t>
                  </w:r>
                </w:p>
                <w:p w14:paraId="17623B78" w14:textId="77777777" w:rsidR="00F75BC5" w:rsidRPr="003364E1" w:rsidRDefault="00F75BC5" w:rsidP="00F75BC5">
                  <w:pPr>
                    <w:pStyle w:val="TableParagraph"/>
                    <w:tabs>
                      <w:tab w:val="left" w:pos="833"/>
                    </w:tabs>
                    <w:spacing w:before="17" w:line="290" w:lineRule="atLeast"/>
                    <w:ind w:left="0" w:right="40"/>
                    <w:jc w:val="both"/>
                    <w:rPr>
                      <w:rFonts w:ascii="Roboto" w:hAnsi="Roboto" w:cs="Arial"/>
                      <w:color w:val="000000"/>
                      <w:shd w:val="clear" w:color="auto" w:fill="FFFFFF"/>
                    </w:rPr>
                  </w:pPr>
                  <w:r w:rsidRPr="003364E1">
                    <w:rPr>
                      <w:rFonts w:ascii="Roboto" w:hAnsi="Roboto" w:cs="Arial"/>
                      <w:color w:val="000000"/>
                      <w:shd w:val="clear" w:color="auto" w:fill="FFFFFF"/>
                    </w:rPr>
                    <w:t>Dirección General de Gobierno Abierto y Transparencia</w:t>
                  </w:r>
                </w:p>
              </w:tc>
            </w:tr>
          </w:tbl>
          <w:p w14:paraId="2C491EA6" w14:textId="24403E32" w:rsidR="00850FEF" w:rsidRPr="003364E1" w:rsidRDefault="00850FEF" w:rsidP="00E97384">
            <w:pPr>
              <w:pStyle w:val="TableParagraph"/>
              <w:tabs>
                <w:tab w:val="left" w:pos="833"/>
              </w:tabs>
              <w:spacing w:before="17" w:line="290" w:lineRule="atLeast"/>
              <w:ind w:left="0" w:right="40"/>
              <w:jc w:val="both"/>
              <w:rPr>
                <w:rFonts w:ascii="Roboto" w:hAnsi="Roboto" w:cs="Arial"/>
                <w:color w:val="000000"/>
                <w:shd w:val="clear" w:color="auto" w:fill="FFFFFF"/>
              </w:rPr>
            </w:pPr>
          </w:p>
        </w:tc>
      </w:tr>
      <w:tr w:rsidR="00850FEF" w:rsidRPr="003364E1" w14:paraId="05651226" w14:textId="77777777" w:rsidTr="003364E1">
        <w:trPr>
          <w:trHeight w:val="338"/>
        </w:trPr>
        <w:tc>
          <w:tcPr>
            <w:tcW w:w="1154" w:type="pct"/>
          </w:tcPr>
          <w:p w14:paraId="693A767F" w14:textId="100FCD8F" w:rsidR="00850FEF" w:rsidRPr="003364E1" w:rsidRDefault="00850FEF" w:rsidP="00850FEF">
            <w:pPr>
              <w:pStyle w:val="TableParagraph"/>
              <w:spacing w:before="42"/>
              <w:ind w:left="110"/>
              <w:rPr>
                <w:rFonts w:ascii="Roboto" w:hAnsi="Roboto" w:cs="Arial"/>
                <w:b/>
                <w:sz w:val="24"/>
                <w:szCs w:val="24"/>
              </w:rPr>
            </w:pPr>
            <w:r w:rsidRPr="003364E1">
              <w:rPr>
                <w:rFonts w:ascii="Roboto" w:hAnsi="Roboto" w:cs="Arial"/>
                <w:b/>
                <w:sz w:val="24"/>
                <w:szCs w:val="24"/>
              </w:rPr>
              <w:t>Punto de contacto</w:t>
            </w:r>
          </w:p>
        </w:tc>
        <w:tc>
          <w:tcPr>
            <w:tcW w:w="3846" w:type="pct"/>
          </w:tcPr>
          <w:p w14:paraId="51A04ACB" w14:textId="77777777" w:rsidR="00F75BC5" w:rsidRPr="00D54959" w:rsidRDefault="00F75BC5" w:rsidP="00F75BC5">
            <w:pPr>
              <w:pStyle w:val="TableParagraph"/>
              <w:spacing w:before="42"/>
              <w:ind w:left="112"/>
              <w:jc w:val="both"/>
              <w:rPr>
                <w:rFonts w:ascii="Roboto" w:hAnsi="Roboto" w:cs="Arial"/>
                <w:color w:val="000000"/>
              </w:rPr>
            </w:pPr>
            <w:r w:rsidRPr="00D54959">
              <w:rPr>
                <w:rFonts w:ascii="Roboto" w:hAnsi="Roboto" w:cs="Arial"/>
                <w:color w:val="000000"/>
              </w:rPr>
              <w:t xml:space="preserve">Dirección de Gobierno Abierto </w:t>
            </w:r>
          </w:p>
          <w:p w14:paraId="0D622544" w14:textId="77777777" w:rsidR="00F75BC5" w:rsidRPr="00D54959" w:rsidRDefault="00904630" w:rsidP="00F75BC5">
            <w:pPr>
              <w:pStyle w:val="TableParagraph"/>
              <w:spacing w:before="42"/>
              <w:ind w:left="112"/>
              <w:jc w:val="both"/>
              <w:rPr>
                <w:rStyle w:val="Hipervnculo"/>
                <w:rFonts w:ascii="Roboto" w:hAnsi="Roboto"/>
              </w:rPr>
            </w:pPr>
            <w:hyperlink r:id="rId7" w:history="1">
              <w:r w:rsidR="00F75BC5" w:rsidRPr="00D54959">
                <w:rPr>
                  <w:rStyle w:val="Hipervnculo"/>
                  <w:rFonts w:ascii="Roboto" w:hAnsi="Roboto" w:cs="Arial"/>
                </w:rPr>
                <w:t>ricardo.luevano@inai.org.mx</w:t>
              </w:r>
            </w:hyperlink>
          </w:p>
          <w:p w14:paraId="093C5B2D" w14:textId="77777777" w:rsidR="00F75BC5" w:rsidRPr="00D54959" w:rsidRDefault="00F75BC5" w:rsidP="00F75BC5">
            <w:pPr>
              <w:pStyle w:val="TableParagraph"/>
              <w:spacing w:before="42"/>
              <w:ind w:left="112"/>
              <w:jc w:val="both"/>
              <w:rPr>
                <w:rFonts w:ascii="Roboto" w:hAnsi="Roboto"/>
              </w:rPr>
            </w:pPr>
            <w:r w:rsidRPr="00D54959">
              <w:rPr>
                <w:rFonts w:ascii="Roboto" w:hAnsi="Roboto"/>
              </w:rPr>
              <w:t xml:space="preserve"> 55-50-04-24-00 Ext. 2489</w:t>
            </w:r>
          </w:p>
          <w:p w14:paraId="6B828D09" w14:textId="77777777" w:rsidR="00F75BC5" w:rsidRPr="00D54959" w:rsidRDefault="00904630" w:rsidP="00F75BC5">
            <w:pPr>
              <w:pStyle w:val="TableParagraph"/>
              <w:spacing w:before="42"/>
              <w:ind w:left="112"/>
              <w:jc w:val="both"/>
              <w:rPr>
                <w:rStyle w:val="Hipervnculo"/>
                <w:rFonts w:ascii="Roboto" w:hAnsi="Roboto"/>
              </w:rPr>
            </w:pPr>
            <w:hyperlink r:id="rId8" w:history="1">
              <w:r w:rsidR="00F75BC5" w:rsidRPr="00D54959">
                <w:rPr>
                  <w:rStyle w:val="Hipervnculo"/>
                  <w:rFonts w:ascii="Roboto" w:hAnsi="Roboto" w:cs="Arial"/>
                </w:rPr>
                <w:t>jose.becerril@inai.org.mx</w:t>
              </w:r>
            </w:hyperlink>
          </w:p>
          <w:p w14:paraId="02E0CEAA" w14:textId="0A697B3F" w:rsidR="00850FEF" w:rsidRPr="003364E1" w:rsidRDefault="00F75BC5" w:rsidP="00F75BC5">
            <w:pPr>
              <w:pStyle w:val="TableParagraph"/>
              <w:spacing w:before="42"/>
              <w:ind w:left="112"/>
              <w:jc w:val="both"/>
              <w:rPr>
                <w:rFonts w:ascii="Roboto" w:hAnsi="Roboto" w:cs="Arial"/>
              </w:rPr>
            </w:pPr>
            <w:r w:rsidRPr="00D54959">
              <w:rPr>
                <w:rFonts w:ascii="Roboto" w:hAnsi="Roboto"/>
              </w:rPr>
              <w:t xml:space="preserve"> 55-50-04-24-00 Ext. </w:t>
            </w:r>
            <w:r>
              <w:rPr>
                <w:rFonts w:ascii="Roboto" w:hAnsi="Roboto"/>
              </w:rPr>
              <w:t>2156</w:t>
            </w:r>
          </w:p>
        </w:tc>
      </w:tr>
      <w:tr w:rsidR="00F75BC5" w:rsidRPr="003364E1" w14:paraId="726DC732" w14:textId="77777777" w:rsidTr="003364E1">
        <w:trPr>
          <w:trHeight w:val="338"/>
        </w:trPr>
        <w:tc>
          <w:tcPr>
            <w:tcW w:w="1154" w:type="pct"/>
          </w:tcPr>
          <w:p w14:paraId="69E5A071" w14:textId="41EAB09B" w:rsidR="00F75BC5" w:rsidRPr="003364E1" w:rsidRDefault="00F75BC5" w:rsidP="00F75BC5">
            <w:pPr>
              <w:pStyle w:val="TableParagraph"/>
              <w:spacing w:before="42"/>
              <w:ind w:left="110"/>
              <w:rPr>
                <w:rFonts w:ascii="Roboto" w:hAnsi="Roboto" w:cs="Arial"/>
                <w:b/>
                <w:sz w:val="24"/>
                <w:szCs w:val="24"/>
              </w:rPr>
            </w:pPr>
            <w:r w:rsidRPr="003364E1">
              <w:rPr>
                <w:rFonts w:ascii="Roboto" w:hAnsi="Roboto" w:cs="Arial"/>
                <w:b/>
                <w:sz w:val="24"/>
                <w:szCs w:val="24"/>
              </w:rPr>
              <w:t>Identificador</w:t>
            </w:r>
          </w:p>
        </w:tc>
        <w:tc>
          <w:tcPr>
            <w:tcW w:w="3846" w:type="pct"/>
          </w:tcPr>
          <w:p w14:paraId="29490C68" w14:textId="6C752B32" w:rsidR="00F75BC5" w:rsidRPr="003364E1" w:rsidRDefault="00F75BC5" w:rsidP="00F75BC5">
            <w:pPr>
              <w:pStyle w:val="TableParagraph"/>
              <w:spacing w:before="42"/>
              <w:ind w:left="112"/>
              <w:jc w:val="both"/>
              <w:rPr>
                <w:rFonts w:ascii="Roboto" w:hAnsi="Roboto" w:cs="Arial"/>
              </w:rPr>
            </w:pPr>
            <w:r w:rsidRPr="00BB740F">
              <w:rPr>
                <w:rFonts w:ascii="Roboto" w:hAnsi="Roboto" w:cs="Arial"/>
              </w:rPr>
              <w:t>MX_INAI_SC11C_SE05_SS01</w:t>
            </w:r>
          </w:p>
        </w:tc>
      </w:tr>
      <w:tr w:rsidR="00F75BC5" w:rsidRPr="003364E1" w14:paraId="759D89D0" w14:textId="77777777" w:rsidTr="003364E1">
        <w:trPr>
          <w:trHeight w:val="338"/>
        </w:trPr>
        <w:tc>
          <w:tcPr>
            <w:tcW w:w="1154" w:type="pct"/>
          </w:tcPr>
          <w:p w14:paraId="5EDFD1B0" w14:textId="3BC3018C" w:rsidR="00F75BC5" w:rsidRPr="003364E1" w:rsidRDefault="00F75BC5" w:rsidP="00F75BC5">
            <w:pPr>
              <w:pStyle w:val="TableParagraph"/>
              <w:spacing w:before="42"/>
              <w:ind w:left="110"/>
              <w:rPr>
                <w:rFonts w:ascii="Roboto" w:hAnsi="Roboto" w:cs="Arial"/>
                <w:b/>
                <w:sz w:val="24"/>
                <w:szCs w:val="24"/>
              </w:rPr>
            </w:pPr>
            <w:r w:rsidRPr="003364E1">
              <w:rPr>
                <w:rFonts w:ascii="Roboto" w:hAnsi="Roboto" w:cs="Arial"/>
                <w:b/>
                <w:sz w:val="24"/>
                <w:szCs w:val="24"/>
              </w:rPr>
              <w:t>Formatos de Distribución</w:t>
            </w:r>
          </w:p>
        </w:tc>
        <w:tc>
          <w:tcPr>
            <w:tcW w:w="3846" w:type="pct"/>
          </w:tcPr>
          <w:p w14:paraId="4B7C2B7F" w14:textId="63463C08" w:rsidR="00F75BC5" w:rsidRPr="003364E1" w:rsidRDefault="00F75BC5" w:rsidP="00F75BC5">
            <w:pPr>
              <w:pStyle w:val="TableParagraph"/>
              <w:spacing w:before="42"/>
              <w:ind w:left="112"/>
              <w:jc w:val="both"/>
              <w:rPr>
                <w:rFonts w:ascii="Roboto" w:hAnsi="Roboto" w:cs="Arial"/>
              </w:rPr>
            </w:pPr>
            <w:r w:rsidRPr="003364E1">
              <w:rPr>
                <w:rFonts w:ascii="Roboto" w:hAnsi="Roboto" w:cs="Arial"/>
              </w:rPr>
              <w:t>Excel</w:t>
            </w:r>
            <w:r>
              <w:rPr>
                <w:rFonts w:ascii="Roboto" w:hAnsi="Roboto" w:cs="Arial"/>
              </w:rPr>
              <w:t xml:space="preserve"> y</w:t>
            </w:r>
            <w:r w:rsidRPr="003364E1">
              <w:rPr>
                <w:rFonts w:ascii="Roboto" w:hAnsi="Roboto" w:cs="Arial"/>
              </w:rPr>
              <w:t xml:space="preserve"> CSV</w:t>
            </w:r>
            <w:r>
              <w:rPr>
                <w:rFonts w:ascii="Roboto" w:hAnsi="Roboto" w:cs="Arial"/>
              </w:rPr>
              <w:t>.</w:t>
            </w:r>
          </w:p>
        </w:tc>
      </w:tr>
      <w:tr w:rsidR="00850FEF" w:rsidRPr="003364E1" w14:paraId="6DF2CB68" w14:textId="77777777" w:rsidTr="003364E1">
        <w:trPr>
          <w:trHeight w:val="338"/>
        </w:trPr>
        <w:tc>
          <w:tcPr>
            <w:tcW w:w="1154" w:type="pct"/>
          </w:tcPr>
          <w:p w14:paraId="3A3F0869" w14:textId="4D757AA5" w:rsidR="00850FEF" w:rsidRPr="003364E1" w:rsidRDefault="00850FEF" w:rsidP="00850FEF">
            <w:pPr>
              <w:pStyle w:val="TableParagraph"/>
              <w:spacing w:before="42"/>
              <w:ind w:left="110"/>
              <w:rPr>
                <w:rFonts w:ascii="Roboto" w:hAnsi="Roboto" w:cs="Arial"/>
                <w:b/>
                <w:sz w:val="24"/>
                <w:szCs w:val="24"/>
              </w:rPr>
            </w:pPr>
            <w:r w:rsidRPr="003364E1">
              <w:rPr>
                <w:rFonts w:ascii="Roboto" w:hAnsi="Roboto" w:cs="Arial"/>
                <w:b/>
                <w:sz w:val="24"/>
                <w:szCs w:val="24"/>
              </w:rPr>
              <w:t>Términos de Libre</w:t>
            </w:r>
            <w:r w:rsidRPr="003364E1">
              <w:rPr>
                <w:rFonts w:ascii="Roboto" w:hAnsi="Roboto" w:cs="Arial"/>
                <w:b/>
                <w:sz w:val="24"/>
                <w:szCs w:val="24"/>
              </w:rPr>
              <w:br/>
              <w:t>Uso</w:t>
            </w:r>
          </w:p>
        </w:tc>
        <w:tc>
          <w:tcPr>
            <w:tcW w:w="3846" w:type="pct"/>
          </w:tcPr>
          <w:p w14:paraId="15C0198E" w14:textId="77777777" w:rsidR="00E97384" w:rsidRPr="003364E1" w:rsidRDefault="001022F4" w:rsidP="00E97384">
            <w:pPr>
              <w:pStyle w:val="TableParagraph"/>
              <w:spacing w:before="42"/>
              <w:ind w:left="112"/>
              <w:jc w:val="both"/>
              <w:rPr>
                <w:rFonts w:ascii="Roboto" w:hAnsi="Roboto" w:cs="Arial"/>
              </w:rPr>
            </w:pPr>
            <w:r w:rsidRPr="003364E1">
              <w:rPr>
                <w:rFonts w:ascii="Roboto" w:hAnsi="Roboto" w:cs="Arial"/>
              </w:rPr>
              <w:t>Compatible con l</w:t>
            </w:r>
            <w:r w:rsidR="00850FEF" w:rsidRPr="003364E1">
              <w:rPr>
                <w:rFonts w:ascii="Roboto" w:hAnsi="Roboto" w:cs="Arial"/>
              </w:rPr>
              <w:t>icencia Creative Commons:</w:t>
            </w:r>
          </w:p>
          <w:p w14:paraId="1F327658" w14:textId="01B4C87A" w:rsidR="00850FEF" w:rsidRPr="003364E1" w:rsidRDefault="00904630" w:rsidP="00E97384">
            <w:pPr>
              <w:pStyle w:val="TableParagraph"/>
              <w:spacing w:before="42"/>
              <w:ind w:left="112"/>
              <w:jc w:val="both"/>
              <w:rPr>
                <w:rFonts w:ascii="Roboto" w:hAnsi="Roboto" w:cs="Arial"/>
              </w:rPr>
            </w:pPr>
            <w:hyperlink r:id="rId9" w:history="1">
              <w:r w:rsidR="00E97384" w:rsidRPr="003364E1">
                <w:rPr>
                  <w:rStyle w:val="Hipervnculo"/>
                  <w:rFonts w:ascii="Roboto" w:hAnsi="Roboto" w:cs="Arial"/>
                </w:rPr>
                <w:t>https://creativecommons.org/licenses/by/4.0/</w:t>
              </w:r>
            </w:hyperlink>
            <w:r w:rsidR="00850FEF" w:rsidRPr="003364E1">
              <w:rPr>
                <w:rFonts w:ascii="Roboto" w:hAnsi="Roboto" w:cs="Arial"/>
              </w:rPr>
              <w:t xml:space="preserve"> </w:t>
            </w:r>
          </w:p>
        </w:tc>
      </w:tr>
      <w:bookmarkEnd w:id="0"/>
    </w:tbl>
    <w:p w14:paraId="1E00481D" w14:textId="77777777" w:rsidR="00103E59" w:rsidRPr="003364E1" w:rsidRDefault="00103E59" w:rsidP="003364E1">
      <w:pPr>
        <w:rPr>
          <w:rFonts w:ascii="Roboto" w:hAnsi="Roboto"/>
        </w:rPr>
      </w:pPr>
    </w:p>
    <w:sectPr w:rsidR="00103E59" w:rsidRPr="003364E1" w:rsidSect="003364E1">
      <w:headerReference w:type="default" r:id="rId10"/>
      <w:footerReference w:type="default" r:id="rId11"/>
      <w:pgSz w:w="15840" w:h="12240" w:orient="landscape" w:code="1"/>
      <w:pgMar w:top="2269" w:right="389" w:bottom="851" w:left="567" w:header="0" w:footer="57"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C0A5" w14:textId="77777777" w:rsidR="00904630" w:rsidRDefault="00904630" w:rsidP="00850FEF">
      <w:r>
        <w:separator/>
      </w:r>
    </w:p>
  </w:endnote>
  <w:endnote w:type="continuationSeparator" w:id="0">
    <w:p w14:paraId="11A64F98" w14:textId="77777777" w:rsidR="00904630" w:rsidRDefault="00904630" w:rsidP="0085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A7C8" w14:textId="634B555D" w:rsidR="0070481C" w:rsidRDefault="00904630">
    <w:pPr>
      <w:pStyle w:val="Textoindependiente"/>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900C" w14:textId="77777777" w:rsidR="00904630" w:rsidRDefault="00904630" w:rsidP="00850FEF">
      <w:r>
        <w:separator/>
      </w:r>
    </w:p>
  </w:footnote>
  <w:footnote w:type="continuationSeparator" w:id="0">
    <w:p w14:paraId="12A46CA1" w14:textId="77777777" w:rsidR="00904630" w:rsidRDefault="00904630" w:rsidP="0085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8123" w14:textId="77777777" w:rsidR="00F47A89" w:rsidRDefault="00F47A89" w:rsidP="00F47A89">
    <w:pPr>
      <w:pStyle w:val="Textoindependiente"/>
      <w:spacing w:before="3"/>
      <w:jc w:val="center"/>
      <w:rPr>
        <w:rFonts w:ascii="Arial" w:eastAsia="Times New Roman" w:hAnsi="Arial" w:cs="Arial"/>
        <w:b/>
        <w:bCs/>
        <w:sz w:val="50"/>
        <w:szCs w:val="50"/>
        <w:lang w:val="es-MX" w:eastAsia="es-ES"/>
      </w:rPr>
    </w:pPr>
  </w:p>
  <w:p w14:paraId="44DC3EE6" w14:textId="2C50F591" w:rsidR="00F47A89" w:rsidRPr="00444B4D" w:rsidRDefault="00F47A89" w:rsidP="00F47A89">
    <w:pPr>
      <w:pStyle w:val="Textoindependiente"/>
      <w:spacing w:before="3"/>
      <w:jc w:val="center"/>
      <w:rPr>
        <w:rFonts w:ascii="Arial" w:eastAsia="Times New Roman" w:hAnsi="Arial" w:cs="Arial"/>
        <w:b/>
        <w:bCs/>
        <w:sz w:val="50"/>
        <w:szCs w:val="50"/>
        <w:lang w:val="es-MX" w:eastAsia="es-ES"/>
      </w:rPr>
    </w:pPr>
    <w:r w:rsidRPr="00444B4D">
      <w:rPr>
        <w:rFonts w:ascii="Arial" w:eastAsia="Times New Roman" w:hAnsi="Arial" w:cs="Arial"/>
        <w:b/>
        <w:bCs/>
        <w:sz w:val="50"/>
        <w:szCs w:val="50"/>
        <w:lang w:val="es-MX" w:eastAsia="es-ES"/>
      </w:rPr>
      <w:t>Ficha técnica</w:t>
    </w:r>
    <w:r w:rsidRPr="00AD5E4E">
      <w:rPr>
        <w:rFonts w:ascii="Arial" w:eastAsia="Times New Roman" w:hAnsi="Arial" w:cs="Arial"/>
        <w:b/>
        <w:bCs/>
        <w:sz w:val="50"/>
        <w:szCs w:val="50"/>
        <w:lang w:val="es-MX" w:eastAsia="es-ES"/>
      </w:rPr>
      <w:t xml:space="preserve"> </w:t>
    </w:r>
    <w:r>
      <w:rPr>
        <w:rFonts w:ascii="Arial" w:eastAsia="Times New Roman" w:hAnsi="Arial" w:cs="Arial"/>
        <w:b/>
        <w:bCs/>
        <w:sz w:val="50"/>
        <w:szCs w:val="50"/>
        <w:lang w:val="es-MX" w:eastAsia="es-ES"/>
      </w:rPr>
      <w:t xml:space="preserve">de </w:t>
    </w:r>
    <w:r w:rsidRPr="00AD5E4E">
      <w:rPr>
        <w:rFonts w:ascii="Arial" w:eastAsia="Times New Roman" w:hAnsi="Arial" w:cs="Arial"/>
        <w:b/>
        <w:bCs/>
        <w:sz w:val="50"/>
        <w:szCs w:val="50"/>
        <w:lang w:val="es-MX" w:eastAsia="es-ES"/>
      </w:rPr>
      <w:t>Datos Abiertos</w:t>
    </w:r>
  </w:p>
  <w:p w14:paraId="5EC2B6F9" w14:textId="607BD9F8" w:rsidR="00F47A89" w:rsidRPr="00F47A89" w:rsidRDefault="00F47A89" w:rsidP="00F47A89">
    <w:pPr>
      <w:pStyle w:val="Textoindependiente"/>
      <w:spacing w:before="3"/>
      <w:jc w:val="center"/>
      <w:rPr>
        <w:rFonts w:ascii="Arial" w:eastAsia="Times New Roman" w:hAnsi="Arial" w:cs="Arial"/>
        <w:sz w:val="32"/>
        <w:szCs w:val="32"/>
        <w:lang w:val="es-MX" w:eastAsia="es-ES"/>
      </w:rPr>
    </w:pPr>
    <w:r>
      <w:rPr>
        <w:rFonts w:ascii="Arial" w:eastAsia="Times New Roman" w:hAnsi="Arial" w:cs="Arial"/>
        <w:sz w:val="32"/>
        <w:szCs w:val="32"/>
        <w:lang w:val="es-MX" w:eastAsia="es-ES"/>
      </w:rPr>
      <w:t>Instituto Nacional de Transparencia</w:t>
    </w:r>
    <w:r w:rsidR="00F565A7">
      <w:rPr>
        <w:rFonts w:ascii="Arial" w:eastAsia="Times New Roman" w:hAnsi="Arial" w:cs="Arial"/>
        <w:sz w:val="32"/>
        <w:szCs w:val="32"/>
        <w:lang w:val="es-MX" w:eastAsia="es-ES"/>
      </w:rPr>
      <w:t>,</w:t>
    </w:r>
    <w:r>
      <w:rPr>
        <w:rFonts w:ascii="Arial" w:eastAsia="Times New Roman" w:hAnsi="Arial" w:cs="Arial"/>
        <w:sz w:val="32"/>
        <w:szCs w:val="32"/>
        <w:lang w:val="es-MX" w:eastAsia="es-ES"/>
      </w:rPr>
      <w:t xml:space="preserve"> Acceso a la Información y Protección de Datos Personales (INAI)</w:t>
    </w:r>
  </w:p>
  <w:p w14:paraId="67482AC6" w14:textId="6936DFBD" w:rsidR="00F47A89" w:rsidRDefault="00F47A89" w:rsidP="00F47A89">
    <w:pPr>
      <w:pStyle w:val="Textoindependiente"/>
      <w:spacing w:before="3"/>
      <w:jc w:val="center"/>
      <w:rPr>
        <w:rFonts w:ascii="Arial" w:eastAsia="Times New Roman" w:hAnsi="Arial" w:cs="Arial"/>
        <w:sz w:val="32"/>
        <w:szCs w:val="32"/>
        <w:lang w:val="es-MX" w:eastAsia="es-ES"/>
      </w:rPr>
    </w:pPr>
    <w:r w:rsidRPr="00F47A89">
      <w:rPr>
        <w:rFonts w:ascii="Arial" w:eastAsia="Times New Roman" w:hAnsi="Arial" w:cs="Arial"/>
        <w:b/>
        <w:bCs/>
        <w:sz w:val="72"/>
        <w:szCs w:val="72"/>
        <w:lang w:val="es-MX" w:eastAsia="es-ES"/>
      </w:rPr>
      <w:t xml:space="preserve"> </w:t>
    </w:r>
    <w:r w:rsidRPr="00F47A89">
      <w:rPr>
        <w:rFonts w:ascii="Arial" w:eastAsia="Times New Roman" w:hAnsi="Arial" w:cs="Arial"/>
        <w:sz w:val="32"/>
        <w:szCs w:val="32"/>
        <w:lang w:val="es-MX" w:eastAsia="es-ES"/>
      </w:rPr>
      <w:t>Dirección General de Gobierno Abierto y Transparencia</w:t>
    </w:r>
  </w:p>
  <w:p w14:paraId="793251AA" w14:textId="14B9CA9F" w:rsidR="00F47A89" w:rsidRDefault="00F47A89" w:rsidP="00F47A89">
    <w:pPr>
      <w:pStyle w:val="Textoindependiente"/>
      <w:spacing w:before="3"/>
      <w:jc w:val="center"/>
      <w:rPr>
        <w:rFonts w:ascii="Arial" w:eastAsia="Times New Roman" w:hAnsi="Arial" w:cs="Arial"/>
        <w:sz w:val="32"/>
        <w:szCs w:val="32"/>
        <w:lang w:val="es-MX" w:eastAsia="es-ES"/>
      </w:rPr>
    </w:pPr>
    <w:r>
      <w:rPr>
        <w:rFonts w:ascii="Arial" w:eastAsia="Times New Roman" w:hAnsi="Arial" w:cs="Arial"/>
        <w:sz w:val="32"/>
        <w:szCs w:val="32"/>
        <w:lang w:val="es-MX" w:eastAsia="es-ES"/>
      </w:rPr>
      <w:t>Micrositio de Gobierno Abierto y Transparencia</w:t>
    </w:r>
  </w:p>
  <w:p w14:paraId="179734FF" w14:textId="77777777" w:rsidR="00F47A89" w:rsidRDefault="00F47A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EF"/>
    <w:rsid w:val="000D40F7"/>
    <w:rsid w:val="001022F4"/>
    <w:rsid w:val="00103E59"/>
    <w:rsid w:val="001348F3"/>
    <w:rsid w:val="001D30B5"/>
    <w:rsid w:val="00272E42"/>
    <w:rsid w:val="003364E1"/>
    <w:rsid w:val="003426F0"/>
    <w:rsid w:val="003D64C2"/>
    <w:rsid w:val="004062DC"/>
    <w:rsid w:val="00444B4D"/>
    <w:rsid w:val="00491BEB"/>
    <w:rsid w:val="00520CA6"/>
    <w:rsid w:val="00601D61"/>
    <w:rsid w:val="00691559"/>
    <w:rsid w:val="007429F3"/>
    <w:rsid w:val="007E07C3"/>
    <w:rsid w:val="00850FEF"/>
    <w:rsid w:val="008E332C"/>
    <w:rsid w:val="00904630"/>
    <w:rsid w:val="009320A1"/>
    <w:rsid w:val="009B468D"/>
    <w:rsid w:val="00A02FBC"/>
    <w:rsid w:val="00A566C2"/>
    <w:rsid w:val="00AC78D2"/>
    <w:rsid w:val="00AD5E4E"/>
    <w:rsid w:val="00B04127"/>
    <w:rsid w:val="00B60872"/>
    <w:rsid w:val="00B843E8"/>
    <w:rsid w:val="00BF39E6"/>
    <w:rsid w:val="00D435C1"/>
    <w:rsid w:val="00DB59C4"/>
    <w:rsid w:val="00E3165C"/>
    <w:rsid w:val="00E41101"/>
    <w:rsid w:val="00E97384"/>
    <w:rsid w:val="00E973F0"/>
    <w:rsid w:val="00F47A89"/>
    <w:rsid w:val="00F565A7"/>
    <w:rsid w:val="00F75BC5"/>
    <w:rsid w:val="00FE7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55673"/>
  <w15:chartTrackingRefBased/>
  <w15:docId w15:val="{64B7561B-1291-4789-9A62-CDE2F75B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FEF"/>
    <w:pPr>
      <w:widowControl w:val="0"/>
      <w:autoSpaceDE w:val="0"/>
      <w:autoSpaceDN w:val="0"/>
      <w:spacing w:after="0" w:line="240" w:lineRule="auto"/>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50F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50FEF"/>
    <w:pPr>
      <w:spacing w:before="9"/>
    </w:pPr>
  </w:style>
  <w:style w:type="character" w:customStyle="1" w:styleId="TextoindependienteCar">
    <w:name w:val="Texto independiente Car"/>
    <w:basedOn w:val="Fuentedeprrafopredeter"/>
    <w:link w:val="Textoindependiente"/>
    <w:uiPriority w:val="1"/>
    <w:rsid w:val="00850FEF"/>
    <w:rPr>
      <w:rFonts w:ascii="Calibri" w:eastAsia="Calibri" w:hAnsi="Calibri" w:cs="Calibri"/>
      <w:lang w:val="es-ES"/>
    </w:rPr>
  </w:style>
  <w:style w:type="paragraph" w:customStyle="1" w:styleId="TableParagraph">
    <w:name w:val="Table Paragraph"/>
    <w:basedOn w:val="Normal"/>
    <w:uiPriority w:val="1"/>
    <w:qFormat/>
    <w:rsid w:val="00850FEF"/>
    <w:pPr>
      <w:spacing w:before="22"/>
      <w:ind w:left="832"/>
    </w:pPr>
  </w:style>
  <w:style w:type="character" w:styleId="Hipervnculo">
    <w:name w:val="Hyperlink"/>
    <w:basedOn w:val="Fuentedeprrafopredeter"/>
    <w:uiPriority w:val="99"/>
    <w:unhideWhenUsed/>
    <w:rsid w:val="00850FEF"/>
    <w:rPr>
      <w:color w:val="0563C1" w:themeColor="hyperlink"/>
      <w:u w:val="single"/>
    </w:rPr>
  </w:style>
  <w:style w:type="paragraph" w:styleId="Encabezado">
    <w:name w:val="header"/>
    <w:basedOn w:val="Normal"/>
    <w:link w:val="EncabezadoCar"/>
    <w:uiPriority w:val="99"/>
    <w:unhideWhenUsed/>
    <w:rsid w:val="00850FEF"/>
    <w:pPr>
      <w:tabs>
        <w:tab w:val="center" w:pos="4419"/>
        <w:tab w:val="right" w:pos="8838"/>
      </w:tabs>
    </w:pPr>
  </w:style>
  <w:style w:type="character" w:customStyle="1" w:styleId="EncabezadoCar">
    <w:name w:val="Encabezado Car"/>
    <w:basedOn w:val="Fuentedeprrafopredeter"/>
    <w:link w:val="Encabezado"/>
    <w:uiPriority w:val="99"/>
    <w:rsid w:val="00850FEF"/>
    <w:rPr>
      <w:rFonts w:ascii="Calibri" w:eastAsia="Calibri" w:hAnsi="Calibri" w:cs="Calibri"/>
      <w:lang w:val="es-ES"/>
    </w:rPr>
  </w:style>
  <w:style w:type="paragraph" w:styleId="Piedepgina">
    <w:name w:val="footer"/>
    <w:basedOn w:val="Normal"/>
    <w:link w:val="PiedepginaCar"/>
    <w:uiPriority w:val="99"/>
    <w:unhideWhenUsed/>
    <w:rsid w:val="00850FEF"/>
    <w:pPr>
      <w:tabs>
        <w:tab w:val="center" w:pos="4419"/>
        <w:tab w:val="right" w:pos="8838"/>
      </w:tabs>
    </w:pPr>
  </w:style>
  <w:style w:type="character" w:customStyle="1" w:styleId="PiedepginaCar">
    <w:name w:val="Pie de página Car"/>
    <w:basedOn w:val="Fuentedeprrafopredeter"/>
    <w:link w:val="Piedepgina"/>
    <w:uiPriority w:val="99"/>
    <w:rsid w:val="00850FEF"/>
    <w:rPr>
      <w:rFonts w:ascii="Calibri" w:eastAsia="Calibri" w:hAnsi="Calibri" w:cs="Calibri"/>
      <w:lang w:val="es-ES"/>
    </w:rPr>
  </w:style>
  <w:style w:type="character" w:styleId="Mencinsinresolver">
    <w:name w:val="Unresolved Mention"/>
    <w:basedOn w:val="Fuentedeprrafopredeter"/>
    <w:uiPriority w:val="99"/>
    <w:semiHidden/>
    <w:unhideWhenUsed/>
    <w:rsid w:val="00E97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2604">
      <w:bodyDiv w:val="1"/>
      <w:marLeft w:val="0"/>
      <w:marRight w:val="0"/>
      <w:marTop w:val="0"/>
      <w:marBottom w:val="0"/>
      <w:divBdr>
        <w:top w:val="none" w:sz="0" w:space="0" w:color="auto"/>
        <w:left w:val="none" w:sz="0" w:space="0" w:color="auto"/>
        <w:bottom w:val="none" w:sz="0" w:space="0" w:color="auto"/>
        <w:right w:val="none" w:sz="0" w:space="0" w:color="auto"/>
      </w:divBdr>
    </w:div>
    <w:div w:id="1565988509">
      <w:bodyDiv w:val="1"/>
      <w:marLeft w:val="0"/>
      <w:marRight w:val="0"/>
      <w:marTop w:val="0"/>
      <w:marBottom w:val="0"/>
      <w:divBdr>
        <w:top w:val="none" w:sz="0" w:space="0" w:color="auto"/>
        <w:left w:val="none" w:sz="0" w:space="0" w:color="auto"/>
        <w:bottom w:val="none" w:sz="0" w:space="0" w:color="auto"/>
        <w:right w:val="none" w:sz="0" w:space="0" w:color="auto"/>
      </w:divBdr>
      <w:divsChild>
        <w:div w:id="1426994259">
          <w:marLeft w:val="0"/>
          <w:marRight w:val="0"/>
          <w:marTop w:val="0"/>
          <w:marBottom w:val="88"/>
          <w:divBdr>
            <w:top w:val="none" w:sz="0" w:space="0" w:color="auto"/>
            <w:left w:val="none" w:sz="0" w:space="0" w:color="auto"/>
            <w:bottom w:val="none" w:sz="0" w:space="0" w:color="auto"/>
            <w:right w:val="none" w:sz="0" w:space="0" w:color="auto"/>
          </w:divBdr>
        </w:div>
        <w:div w:id="2029597082">
          <w:marLeft w:val="0"/>
          <w:marRight w:val="0"/>
          <w:marTop w:val="0"/>
          <w:marBottom w:val="88"/>
          <w:divBdr>
            <w:top w:val="none" w:sz="0" w:space="0" w:color="auto"/>
            <w:left w:val="none" w:sz="0" w:space="0" w:color="auto"/>
            <w:bottom w:val="none" w:sz="0" w:space="0" w:color="auto"/>
            <w:right w:val="none" w:sz="0" w:space="0" w:color="auto"/>
          </w:divBdr>
        </w:div>
        <w:div w:id="141850063">
          <w:marLeft w:val="0"/>
          <w:marRight w:val="0"/>
          <w:marTop w:val="0"/>
          <w:marBottom w:val="88"/>
          <w:divBdr>
            <w:top w:val="none" w:sz="0" w:space="0" w:color="auto"/>
            <w:left w:val="none" w:sz="0" w:space="0" w:color="auto"/>
            <w:bottom w:val="none" w:sz="0" w:space="0" w:color="auto"/>
            <w:right w:val="none" w:sz="0" w:space="0" w:color="auto"/>
          </w:divBdr>
        </w:div>
        <w:div w:id="986513546">
          <w:marLeft w:val="0"/>
          <w:marRight w:val="0"/>
          <w:marTop w:val="0"/>
          <w:marBottom w:val="88"/>
          <w:divBdr>
            <w:top w:val="none" w:sz="0" w:space="0" w:color="auto"/>
            <w:left w:val="none" w:sz="0" w:space="0" w:color="auto"/>
            <w:bottom w:val="none" w:sz="0" w:space="0" w:color="auto"/>
            <w:right w:val="none" w:sz="0" w:space="0" w:color="auto"/>
          </w:divBdr>
        </w:div>
        <w:div w:id="849640166">
          <w:marLeft w:val="0"/>
          <w:marRight w:val="0"/>
          <w:marTop w:val="0"/>
          <w:marBottom w:val="88"/>
          <w:divBdr>
            <w:top w:val="none" w:sz="0" w:space="0" w:color="auto"/>
            <w:left w:val="none" w:sz="0" w:space="0" w:color="auto"/>
            <w:bottom w:val="none" w:sz="0" w:space="0" w:color="auto"/>
            <w:right w:val="none" w:sz="0" w:space="0" w:color="auto"/>
          </w:divBdr>
        </w:div>
        <w:div w:id="2115782435">
          <w:marLeft w:val="0"/>
          <w:marRight w:val="0"/>
          <w:marTop w:val="0"/>
          <w:marBottom w:val="88"/>
          <w:divBdr>
            <w:top w:val="none" w:sz="0" w:space="0" w:color="auto"/>
            <w:left w:val="none" w:sz="0" w:space="0" w:color="auto"/>
            <w:bottom w:val="none" w:sz="0" w:space="0" w:color="auto"/>
            <w:right w:val="none" w:sz="0" w:space="0" w:color="auto"/>
          </w:divBdr>
        </w:div>
        <w:div w:id="739986261">
          <w:marLeft w:val="0"/>
          <w:marRight w:val="0"/>
          <w:marTop w:val="0"/>
          <w:marBottom w:val="88"/>
          <w:divBdr>
            <w:top w:val="none" w:sz="0" w:space="0" w:color="auto"/>
            <w:left w:val="none" w:sz="0" w:space="0" w:color="auto"/>
            <w:bottom w:val="none" w:sz="0" w:space="0" w:color="auto"/>
            <w:right w:val="none" w:sz="0" w:space="0" w:color="auto"/>
          </w:divBdr>
        </w:div>
        <w:div w:id="639968524">
          <w:marLeft w:val="0"/>
          <w:marRight w:val="0"/>
          <w:marTop w:val="0"/>
          <w:marBottom w:val="88"/>
          <w:divBdr>
            <w:top w:val="none" w:sz="0" w:space="0" w:color="auto"/>
            <w:left w:val="none" w:sz="0" w:space="0" w:color="auto"/>
            <w:bottom w:val="none" w:sz="0" w:space="0" w:color="auto"/>
            <w:right w:val="none" w:sz="0" w:space="0" w:color="auto"/>
          </w:divBdr>
        </w:div>
        <w:div w:id="1596863762">
          <w:marLeft w:val="0"/>
          <w:marRight w:val="0"/>
          <w:marTop w:val="0"/>
          <w:marBottom w:val="88"/>
          <w:divBdr>
            <w:top w:val="none" w:sz="0" w:space="0" w:color="auto"/>
            <w:left w:val="none" w:sz="0" w:space="0" w:color="auto"/>
            <w:bottom w:val="none" w:sz="0" w:space="0" w:color="auto"/>
            <w:right w:val="none" w:sz="0" w:space="0" w:color="auto"/>
          </w:divBdr>
        </w:div>
        <w:div w:id="2037998994">
          <w:marLeft w:val="0"/>
          <w:marRight w:val="0"/>
          <w:marTop w:val="0"/>
          <w:marBottom w:val="88"/>
          <w:divBdr>
            <w:top w:val="none" w:sz="0" w:space="0" w:color="auto"/>
            <w:left w:val="none" w:sz="0" w:space="0" w:color="auto"/>
            <w:bottom w:val="none" w:sz="0" w:space="0" w:color="auto"/>
            <w:right w:val="none" w:sz="0" w:space="0" w:color="auto"/>
          </w:divBdr>
        </w:div>
        <w:div w:id="771707732">
          <w:marLeft w:val="0"/>
          <w:marRight w:val="0"/>
          <w:marTop w:val="0"/>
          <w:marBottom w:val="88"/>
          <w:divBdr>
            <w:top w:val="none" w:sz="0" w:space="0" w:color="auto"/>
            <w:left w:val="none" w:sz="0" w:space="0" w:color="auto"/>
            <w:bottom w:val="none" w:sz="0" w:space="0" w:color="auto"/>
            <w:right w:val="none" w:sz="0" w:space="0" w:color="auto"/>
          </w:divBdr>
        </w:div>
        <w:div w:id="1391609133">
          <w:marLeft w:val="0"/>
          <w:marRight w:val="0"/>
          <w:marTop w:val="0"/>
          <w:marBottom w:val="88"/>
          <w:divBdr>
            <w:top w:val="none" w:sz="0" w:space="0" w:color="auto"/>
            <w:left w:val="none" w:sz="0" w:space="0" w:color="auto"/>
            <w:bottom w:val="none" w:sz="0" w:space="0" w:color="auto"/>
            <w:right w:val="none" w:sz="0" w:space="0" w:color="auto"/>
          </w:divBdr>
        </w:div>
        <w:div w:id="1978610457">
          <w:marLeft w:val="0"/>
          <w:marRight w:val="0"/>
          <w:marTop w:val="0"/>
          <w:marBottom w:val="88"/>
          <w:divBdr>
            <w:top w:val="none" w:sz="0" w:space="0" w:color="auto"/>
            <w:left w:val="none" w:sz="0" w:space="0" w:color="auto"/>
            <w:bottom w:val="none" w:sz="0" w:space="0" w:color="auto"/>
            <w:right w:val="none" w:sz="0" w:space="0" w:color="auto"/>
          </w:divBdr>
        </w:div>
        <w:div w:id="1365323077">
          <w:marLeft w:val="0"/>
          <w:marRight w:val="0"/>
          <w:marTop w:val="0"/>
          <w:marBottom w:val="88"/>
          <w:divBdr>
            <w:top w:val="none" w:sz="0" w:space="0" w:color="auto"/>
            <w:left w:val="none" w:sz="0" w:space="0" w:color="auto"/>
            <w:bottom w:val="none" w:sz="0" w:space="0" w:color="auto"/>
            <w:right w:val="none" w:sz="0" w:space="0" w:color="auto"/>
          </w:divBdr>
        </w:div>
        <w:div w:id="1127118101">
          <w:marLeft w:val="0"/>
          <w:marRight w:val="0"/>
          <w:marTop w:val="0"/>
          <w:marBottom w:val="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becerril@inai.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ardo.luevano@inai.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27C52-7E46-41A2-950F-A9871D3B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Luevano</dc:creator>
  <cp:keywords/>
  <dc:description/>
  <cp:lastModifiedBy>José Roberto Becerril Arredondo</cp:lastModifiedBy>
  <cp:revision>6</cp:revision>
  <dcterms:created xsi:type="dcterms:W3CDTF">2024-04-11T19:07:00Z</dcterms:created>
  <dcterms:modified xsi:type="dcterms:W3CDTF">2024-11-20T19:41:00Z</dcterms:modified>
</cp:coreProperties>
</file>